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A2" w:rsidRDefault="00D41EA2" w:rsidP="00D41EA2">
      <w:pPr>
        <w:spacing w:after="0" w:line="240" w:lineRule="auto"/>
        <w:ind w:firstLine="709"/>
        <w:jc w:val="both"/>
        <w:rPr>
          <w:rFonts w:ascii="Times New Roman" w:eastAsia="Times New Roman" w:hAnsi="Times New Roman" w:cs="Times New Roman"/>
          <w:b/>
          <w:sz w:val="26"/>
          <w:szCs w:val="26"/>
        </w:rPr>
      </w:pPr>
      <w:r w:rsidRPr="00D41EA2">
        <w:rPr>
          <w:rFonts w:ascii="Times New Roman" w:eastAsia="Times New Roman" w:hAnsi="Times New Roman" w:cs="Times New Roman"/>
          <w:b/>
          <w:sz w:val="26"/>
          <w:szCs w:val="26"/>
        </w:rPr>
        <w:t>Определения и сокращения, используемые в Регламенте</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ГУП «Леноблводоканал»</w:t>
      </w:r>
      <w:r w:rsidRPr="00D4500C">
        <w:rPr>
          <w:rFonts w:ascii="Times New Roman" w:eastAsia="Times New Roman" w:hAnsi="Times New Roman" w:cs="Times New Roman"/>
          <w:sz w:val="26"/>
          <w:szCs w:val="26"/>
        </w:rPr>
        <w:t xml:space="preserve"> – организация водопроводно-канализационного хозяйства, осуществляющая эксплуатацию сетей водоснабжения и (или) водоотведения, в которую должен быть направлен запрос на получение технических условий подключения или информации о плате за подключение объекта капитального строительства к сетям, или заявление о заключении договора подключения (технологического присоединения).</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Заявитель</w:t>
      </w:r>
      <w:r w:rsidRPr="00D4500C">
        <w:rPr>
          <w:rFonts w:ascii="Times New Roman" w:eastAsia="Times New Roman" w:hAnsi="Times New Roman" w:cs="Times New Roman"/>
          <w:sz w:val="26"/>
          <w:szCs w:val="26"/>
        </w:rPr>
        <w:t xml:space="preserve"> – лицо, обратившееся в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холодного водоснабжения и (или) водоотведения (далее соответственно - заявление о подключении, договор о подключении).</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Исполнитель</w:t>
      </w:r>
      <w:r w:rsidRPr="00D4500C">
        <w:rPr>
          <w:rFonts w:ascii="Times New Roman" w:eastAsia="Times New Roman" w:hAnsi="Times New Roman" w:cs="Times New Roman"/>
          <w:sz w:val="26"/>
          <w:szCs w:val="26"/>
        </w:rPr>
        <w:t xml:space="preserve"> - организация, осуществляющая холодное водоснабжение и (или) водоотведение, владеющая на праве собственности или на ином законном основании объектами централизованных систем холодного водоснабжения и (или) водоотведения, к которым непосредственно или через технологически связанные (смежные) объекты централизованных систем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холодное водоснабжение и (или) водоотведение, владеющая на праве собственности или на ином законном основании объектами централизованных систем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Подключаемая мощность (нагрузка)</w:t>
      </w:r>
      <w:r w:rsidRPr="00D4500C">
        <w:rPr>
          <w:rFonts w:ascii="Times New Roman" w:eastAsia="Times New Roman" w:hAnsi="Times New Roman" w:cs="Times New Roman"/>
          <w:sz w:val="26"/>
          <w:szCs w:val="26"/>
        </w:rPr>
        <w:t xml:space="preserve"> - величина мощности, определяемая заявителем и указываемая им в соответствии с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Подключаемый объект</w:t>
      </w:r>
      <w:r w:rsidRPr="00D4500C">
        <w:rPr>
          <w:rFonts w:ascii="Times New Roman" w:eastAsia="Times New Roman" w:hAnsi="Times New Roman" w:cs="Times New Roman"/>
          <w:sz w:val="26"/>
          <w:szCs w:val="26"/>
        </w:rPr>
        <w:t xml:space="preserve">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Подключение (технологическое присоединение)" (далее - подключение</w:t>
      </w:r>
      <w:r w:rsidRPr="00D4500C">
        <w:rPr>
          <w:rFonts w:ascii="Times New Roman" w:eastAsia="Times New Roman" w:hAnsi="Times New Roman" w:cs="Times New Roman"/>
          <w:sz w:val="26"/>
          <w:szCs w:val="26"/>
        </w:rPr>
        <w:t xml:space="preserve">) - совокупность организационных и технических действий, дающих возможность подключаемому объекту получать холодную воду из централизованной системы холодного водоснабжения и (или) отводить (сбрасывать) сточные воды в </w:t>
      </w:r>
      <w:r w:rsidRPr="00D4500C">
        <w:rPr>
          <w:rFonts w:ascii="Times New Roman" w:eastAsia="Times New Roman" w:hAnsi="Times New Roman" w:cs="Times New Roman"/>
          <w:sz w:val="26"/>
          <w:szCs w:val="26"/>
        </w:rPr>
        <w:lastRenderedPageBreak/>
        <w:t>централизованную систему водоотведения или создающих технологическую связь между централизованными системами холодного водоснабжения и (или) водоотведения либо отдельными объектами централизованной системы холодного водоснабжения и (или) водоотведения.</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Подключенная (технологически присоединенная) мощность (нагрузка)" (далее - подключенная мощность (нагрузка)</w:t>
      </w:r>
      <w:r w:rsidRPr="00D4500C">
        <w:rPr>
          <w:rFonts w:ascii="Times New Roman" w:eastAsia="Times New Roman" w:hAnsi="Times New Roman" w:cs="Times New Roman"/>
          <w:sz w:val="26"/>
          <w:szCs w:val="26"/>
        </w:rPr>
        <w:t xml:space="preserve">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Технические условия подключения (технологического присоединения) к централизованной системе холодного водоснабжения и (или) водоотведения" (далее - технические условия</w:t>
      </w:r>
      <w:r w:rsidRPr="00D4500C">
        <w:rPr>
          <w:rFonts w:ascii="Times New Roman" w:eastAsia="Times New Roman" w:hAnsi="Times New Roman" w:cs="Times New Roman"/>
          <w:sz w:val="26"/>
          <w:szCs w:val="26"/>
        </w:rPr>
        <w:t>)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Технологически связанные (смежные) объекты централизованной системы холодного водоснабжения и (или) водоотведения"</w:t>
      </w:r>
      <w:r w:rsidRPr="00D4500C">
        <w:rPr>
          <w:rFonts w:ascii="Times New Roman" w:eastAsia="Times New Roman" w:hAnsi="Times New Roman" w:cs="Times New Roman"/>
          <w:sz w:val="26"/>
          <w:szCs w:val="26"/>
        </w:rPr>
        <w:t xml:space="preserve"> - объекты централизованной системы холодного водоснабжения или водоотведения, имеющие взаимные точки присоединения и участвующие в едином технологическом процессе холодного водоснабжения или водоотведения;</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Точка подключения (технологического присоединения)" (далее - точка подключения)</w:t>
      </w:r>
      <w:r w:rsidRPr="00D4500C">
        <w:rPr>
          <w:rFonts w:ascii="Times New Roman" w:eastAsia="Times New Roman" w:hAnsi="Times New Roman" w:cs="Times New Roman"/>
          <w:sz w:val="26"/>
          <w:szCs w:val="26"/>
        </w:rPr>
        <w:t xml:space="preserve"> - определяемое в соответствии с настоящими Правилами и договором о подключении место физического соединения объектов централизованной системы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rPr>
      </w:pPr>
      <w:r w:rsidRPr="00D4500C">
        <w:rPr>
          <w:rFonts w:ascii="Times New Roman" w:eastAsia="Times New Roman" w:hAnsi="Times New Roman" w:cs="Times New Roman"/>
          <w:b/>
          <w:sz w:val="26"/>
          <w:szCs w:val="26"/>
        </w:rPr>
        <w:t>Точка присоединения</w:t>
      </w:r>
      <w:r w:rsidRPr="00D4500C">
        <w:rPr>
          <w:rFonts w:ascii="Times New Roman" w:eastAsia="Times New Roman" w:hAnsi="Times New Roman" w:cs="Times New Roman"/>
          <w:sz w:val="26"/>
          <w:szCs w:val="26"/>
        </w:rPr>
        <w:t xml:space="preserve"> - определяемое исполнителем место физического соединения объектов централизованной системы холодного водоснабжения и (или) водоотведения, создаваемых в рамках договора о подключении, с существующими объектами такой системы.</w:t>
      </w:r>
    </w:p>
    <w:p w:rsidR="00D41EA2" w:rsidRPr="00D4500C" w:rsidRDefault="00D41EA2" w:rsidP="00D41EA2">
      <w:pPr>
        <w:spacing w:after="0" w:line="240" w:lineRule="auto"/>
        <w:ind w:firstLine="709"/>
        <w:jc w:val="both"/>
        <w:rPr>
          <w:rFonts w:ascii="Times New Roman" w:eastAsia="Times New Roman" w:hAnsi="Times New Roman" w:cs="Times New Roman"/>
          <w:sz w:val="26"/>
          <w:szCs w:val="26"/>
          <w:lang w:eastAsia="ru-RU"/>
        </w:rPr>
      </w:pPr>
      <w:r w:rsidRPr="00D4500C">
        <w:rPr>
          <w:rFonts w:ascii="Times New Roman" w:eastAsia="Times New Roman" w:hAnsi="Times New Roman" w:cs="Times New Roman"/>
          <w:b/>
          <w:sz w:val="26"/>
          <w:szCs w:val="26"/>
          <w:lang w:eastAsia="ru-RU"/>
        </w:rPr>
        <w:t>Сети водоснабжения и водоотведения</w:t>
      </w:r>
      <w:r w:rsidRPr="00D4500C">
        <w:rPr>
          <w:rFonts w:ascii="Times New Roman" w:eastAsia="Times New Roman" w:hAnsi="Times New Roman" w:cs="Times New Roman"/>
          <w:sz w:val="26"/>
          <w:szCs w:val="26"/>
          <w:lang w:eastAsia="ru-RU"/>
        </w:rPr>
        <w:t xml:space="preserve"> – совокупность имущественных объектов, непосредственно используемых в процессе водоснабжения и водоотведения. </w:t>
      </w:r>
    </w:p>
    <w:p w:rsidR="00D41EA2" w:rsidRDefault="00D41EA2" w:rsidP="00D41EA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4500C">
        <w:rPr>
          <w:rFonts w:ascii="Times New Roman" w:eastAsia="Times New Roman" w:hAnsi="Times New Roman" w:cs="Times New Roman"/>
          <w:b/>
          <w:sz w:val="26"/>
          <w:szCs w:val="26"/>
          <w:lang w:eastAsia="ru-RU"/>
        </w:rPr>
        <w:t>Правила № 2130</w:t>
      </w:r>
      <w:r w:rsidRPr="00D4500C">
        <w:rPr>
          <w:rFonts w:ascii="Times New Roman" w:eastAsia="Times New Roman" w:hAnsi="Times New Roman" w:cs="Times New Roman"/>
          <w:sz w:val="26"/>
          <w:szCs w:val="26"/>
          <w:lang w:eastAsia="ru-RU"/>
        </w:rPr>
        <w:t xml:space="preserve"> – </w:t>
      </w:r>
      <w:r w:rsidRPr="00071463">
        <w:rPr>
          <w:rFonts w:ascii="Times New Roman" w:eastAsia="Times New Roman" w:hAnsi="Times New Roman" w:cs="Times New Roman"/>
          <w:sz w:val="26"/>
          <w:szCs w:val="26"/>
          <w:lang w:eastAsia="ru-RU"/>
        </w:rPr>
        <w:t>Постановление Правительства РФ от 30.11.2021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833484" w:rsidRDefault="00833484"/>
    <w:p w:rsidR="00D41EA2" w:rsidRDefault="00D41EA2" w:rsidP="00D41EA2">
      <w:pPr>
        <w:spacing w:after="0" w:line="240" w:lineRule="auto"/>
        <w:rPr>
          <w:rFonts w:ascii="Times New Roman" w:eastAsia="Times New Roman" w:hAnsi="Times New Roman" w:cs="Times New Roman"/>
          <w:b/>
          <w:sz w:val="26"/>
          <w:szCs w:val="26"/>
          <w:lang w:eastAsia="ru-RU"/>
        </w:rPr>
      </w:pPr>
    </w:p>
    <w:p w:rsidR="00D41EA2" w:rsidRDefault="00D41EA2" w:rsidP="00D41EA2">
      <w:pPr>
        <w:spacing w:after="0" w:line="240" w:lineRule="auto"/>
        <w:rPr>
          <w:rFonts w:ascii="Times New Roman" w:eastAsia="Times New Roman" w:hAnsi="Times New Roman" w:cs="Times New Roman"/>
          <w:b/>
          <w:sz w:val="26"/>
          <w:szCs w:val="26"/>
          <w:lang w:eastAsia="ru-RU"/>
        </w:rPr>
      </w:pPr>
    </w:p>
    <w:p w:rsidR="00D41EA2" w:rsidRPr="000B53D7" w:rsidRDefault="00D41EA2" w:rsidP="00D41EA2">
      <w:pPr>
        <w:spacing w:after="0" w:line="240" w:lineRule="auto"/>
        <w:rPr>
          <w:rFonts w:ascii="Times New Roman" w:eastAsia="Times New Roman" w:hAnsi="Times New Roman" w:cs="Times New Roman"/>
          <w:b/>
          <w:sz w:val="28"/>
          <w:szCs w:val="28"/>
          <w:lang w:eastAsia="ru-RU"/>
        </w:rPr>
      </w:pPr>
      <w:r w:rsidRPr="000B53D7">
        <w:rPr>
          <w:rFonts w:ascii="Times New Roman" w:eastAsia="Times New Roman" w:hAnsi="Times New Roman" w:cs="Times New Roman"/>
          <w:b/>
          <w:sz w:val="28"/>
          <w:szCs w:val="28"/>
          <w:lang w:eastAsia="ru-RU"/>
        </w:rPr>
        <w:t>Этапы подключения (технологического присоединения).</w:t>
      </w:r>
    </w:p>
    <w:p w:rsidR="00D41EA2" w:rsidRPr="000B53D7" w:rsidRDefault="00D41EA2" w:rsidP="00D41EA2">
      <w:pPr>
        <w:spacing w:after="0" w:line="240" w:lineRule="auto"/>
        <w:rPr>
          <w:rFonts w:ascii="Times New Roman" w:eastAsia="Times New Roman" w:hAnsi="Times New Roman" w:cs="Times New Roman"/>
          <w:b/>
          <w:lang w:eastAsia="ru-RU"/>
        </w:rPr>
      </w:pPr>
      <w:r w:rsidRPr="000B53D7">
        <w:rPr>
          <w:rFonts w:ascii="Times New Roman" w:eastAsia="Times New Roman" w:hAnsi="Times New Roman" w:cs="Times New Roman"/>
          <w:lang w:eastAsia="ru-RU"/>
        </w:rPr>
        <w:t>Процедура подключения (технологического присоединения) включает в себя следующие этапы:</w:t>
      </w:r>
    </w:p>
    <w:p w:rsidR="00D41EA2" w:rsidRPr="000B53D7" w:rsidRDefault="00D41EA2" w:rsidP="00D41EA2">
      <w:pPr>
        <w:spacing w:after="0" w:line="240" w:lineRule="auto"/>
        <w:ind w:firstLine="709"/>
        <w:jc w:val="both"/>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1. Запрос и выдача технических условий (при необходимости);</w:t>
      </w:r>
    </w:p>
    <w:p w:rsidR="00D41EA2" w:rsidRPr="000B53D7" w:rsidRDefault="00D41EA2" w:rsidP="00D41EA2">
      <w:pPr>
        <w:spacing w:after="0" w:line="240" w:lineRule="auto"/>
        <w:ind w:firstLine="709"/>
        <w:jc w:val="both"/>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2. Подача заказчиком заявления о подключении (технологическом присоединении);</w:t>
      </w:r>
    </w:p>
    <w:p w:rsidR="00D41EA2" w:rsidRPr="000B53D7" w:rsidRDefault="00D41EA2" w:rsidP="00D41EA2">
      <w:pPr>
        <w:spacing w:after="0" w:line="240" w:lineRule="auto"/>
        <w:ind w:firstLine="709"/>
        <w:jc w:val="both"/>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3. Заключение договора о подключении (технологическом присоединении);</w:t>
      </w:r>
    </w:p>
    <w:p w:rsidR="00D41EA2" w:rsidRPr="000B53D7" w:rsidRDefault="00D41EA2" w:rsidP="00D41EA2">
      <w:pPr>
        <w:spacing w:after="0" w:line="240" w:lineRule="auto"/>
        <w:ind w:firstLine="709"/>
        <w:jc w:val="both"/>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4. Выполнение заказчиком условий подключения, предусмотренных договором;</w:t>
      </w:r>
    </w:p>
    <w:p w:rsidR="00D41EA2" w:rsidRPr="000B53D7" w:rsidRDefault="00D41EA2" w:rsidP="00D41EA2">
      <w:pPr>
        <w:spacing w:after="0" w:line="240" w:lineRule="auto"/>
        <w:ind w:firstLine="709"/>
        <w:jc w:val="both"/>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5. Проверка ГУП «Леноблводоканал» выполнения заказчиком условий подключения;</w:t>
      </w:r>
    </w:p>
    <w:p w:rsidR="00D41EA2" w:rsidRPr="000B53D7" w:rsidRDefault="00D41EA2" w:rsidP="00D41EA2">
      <w:pPr>
        <w:spacing w:after="0"/>
        <w:ind w:firstLine="709"/>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6. Присоединение ГУП «Леноблводоканал» совместно с заказчиком объекта к сетям водоснабжения и водоотведения и подписание сторонами акта о подключении (технологическом присоединении) объекта;</w:t>
      </w:r>
    </w:p>
    <w:p w:rsidR="00D41EA2" w:rsidRPr="000B53D7" w:rsidRDefault="00D41EA2" w:rsidP="00D41EA2">
      <w:pPr>
        <w:spacing w:after="0"/>
        <w:ind w:firstLine="709"/>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7. Заключение договора водоснабжения/водоотведения или единого договора водоснабжения и водоотведения.</w:t>
      </w:r>
    </w:p>
    <w:p w:rsidR="00D41EA2" w:rsidRDefault="00D41EA2" w:rsidP="00D41EA2">
      <w:pPr>
        <w:spacing w:after="0"/>
        <w:rPr>
          <w:rFonts w:ascii="Times New Roman" w:eastAsia="Times New Roman" w:hAnsi="Times New Roman" w:cs="Times New Roman"/>
          <w:sz w:val="26"/>
          <w:szCs w:val="26"/>
          <w:lang w:eastAsia="ru-RU"/>
        </w:rPr>
      </w:pPr>
    </w:p>
    <w:p w:rsidR="00D41EA2" w:rsidRPr="000B53D7" w:rsidRDefault="00D41EA2" w:rsidP="00D41EA2">
      <w:pPr>
        <w:spacing w:after="0"/>
        <w:rPr>
          <w:rFonts w:ascii="Times New Roman" w:eastAsia="Times New Roman" w:hAnsi="Times New Roman" w:cs="Times New Roman"/>
          <w:b/>
          <w:sz w:val="28"/>
          <w:szCs w:val="28"/>
          <w:lang w:eastAsia="ru-RU"/>
        </w:rPr>
      </w:pPr>
      <w:r w:rsidRPr="000B53D7">
        <w:rPr>
          <w:rFonts w:ascii="Times New Roman" w:eastAsia="Times New Roman" w:hAnsi="Times New Roman" w:cs="Times New Roman"/>
          <w:b/>
          <w:sz w:val="28"/>
          <w:szCs w:val="28"/>
          <w:lang w:eastAsia="ru-RU"/>
        </w:rPr>
        <w:t>Запрос и выдача технических условий (при необходимости)</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Для получения технических условий подключения (технологического присоединения) Заявителю необходимо направить в ГУП «Леноблводоканал» запрос на получение технических условий по форме Приложения №1, Приложения №2, Приложения № 3 или Приложения № 4 к настоящему Регламенту одним из следующих способов:</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в электронном виде на адрес электронной почты info@vodokanal-lo.ru;</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на бумажном носителе в производственное управление                                                        ГУП «Леноблводоканал», расположенное в районе нахождения подключаемого объекта Заявителя, или центральный аппарат управления Предприятием в г. Санкт-Петербург;</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на бумажном носителе посредством почты России.</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Технические условия на подключение выдаются на основании Правил № 2130</w:t>
      </w:r>
    </w:p>
    <w:p w:rsidR="00D41EA2" w:rsidRDefault="00D41EA2" w:rsidP="00D41EA2">
      <w:pPr>
        <w:spacing w:after="0"/>
        <w:rPr>
          <w:rFonts w:ascii="Times New Roman" w:eastAsia="Times New Roman" w:hAnsi="Times New Roman" w:cs="Times New Roman"/>
          <w:sz w:val="26"/>
          <w:szCs w:val="26"/>
          <w:lang w:eastAsia="ru-RU"/>
        </w:rPr>
      </w:pPr>
    </w:p>
    <w:p w:rsidR="00D41EA2" w:rsidRPr="000B53D7" w:rsidRDefault="00D41EA2" w:rsidP="00D41EA2">
      <w:pPr>
        <w:spacing w:after="0"/>
        <w:rPr>
          <w:rFonts w:ascii="Times New Roman" w:eastAsia="Times New Roman" w:hAnsi="Times New Roman" w:cs="Times New Roman"/>
          <w:b/>
          <w:sz w:val="28"/>
          <w:szCs w:val="28"/>
          <w:lang w:eastAsia="ru-RU"/>
        </w:rPr>
      </w:pPr>
      <w:r w:rsidRPr="000B53D7">
        <w:rPr>
          <w:rFonts w:ascii="Times New Roman" w:eastAsia="Times New Roman" w:hAnsi="Times New Roman" w:cs="Times New Roman"/>
          <w:b/>
          <w:sz w:val="28"/>
          <w:szCs w:val="28"/>
          <w:lang w:eastAsia="ru-RU"/>
        </w:rPr>
        <w:t>Запрос о выдаче технических условий должен содержать:</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а) наименование исполнителя, которому направлен запрос;</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б) сведения о лице, обратившемся с запросом о выдаче технических условий, и его контактные данные:</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w:t>
      </w:r>
      <w:r w:rsidRPr="000B53D7">
        <w:rPr>
          <w:rFonts w:ascii="Times New Roman" w:eastAsia="Times New Roman" w:hAnsi="Times New Roman" w:cs="Times New Roman"/>
          <w:lang w:eastAsia="ru-RU"/>
        </w:rPr>
        <w:tab/>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lastRenderedPageBreak/>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е) планируемая величина максимальной необходимой мощности (нагрузки);</w:t>
      </w:r>
    </w:p>
    <w:p w:rsidR="00D41EA2" w:rsidRPr="000B53D7" w:rsidRDefault="00D41EA2" w:rsidP="00D41EA2">
      <w:pPr>
        <w:spacing w:after="0"/>
        <w:rPr>
          <w:rFonts w:ascii="Times New Roman" w:eastAsia="Times New Roman" w:hAnsi="Times New Roman" w:cs="Times New Roman"/>
          <w:lang w:eastAsia="ru-RU"/>
        </w:rPr>
      </w:pPr>
      <w:r w:rsidRPr="000B53D7">
        <w:rPr>
          <w:rFonts w:ascii="Times New Roman" w:eastAsia="Times New Roman" w:hAnsi="Times New Roman" w:cs="Times New Roman"/>
          <w:lang w:eastAsia="ru-RU"/>
        </w:rPr>
        <w:t>ж) планируемый срок ввода в эксплуатацию подключаемого объекта (при наличии соответствующей информации).</w:t>
      </w:r>
    </w:p>
    <w:p w:rsidR="00D41EA2" w:rsidRDefault="00D41EA2" w:rsidP="00D41EA2">
      <w:pPr>
        <w:spacing w:after="0"/>
        <w:rPr>
          <w:rFonts w:ascii="Times New Roman" w:eastAsia="Times New Roman" w:hAnsi="Times New Roman" w:cs="Times New Roman"/>
          <w:sz w:val="26"/>
          <w:szCs w:val="26"/>
          <w:lang w:eastAsia="ru-RU"/>
        </w:rPr>
      </w:pPr>
    </w:p>
    <w:p w:rsidR="00D41EA2" w:rsidRDefault="00D41EA2" w:rsidP="00D41EA2">
      <w:pPr>
        <w:spacing w:after="0"/>
        <w:rPr>
          <w:rFonts w:ascii="Times New Roman" w:eastAsia="Times New Roman" w:hAnsi="Times New Roman" w:cs="Times New Roman"/>
          <w:sz w:val="26"/>
          <w:szCs w:val="26"/>
          <w:lang w:eastAsia="ru-RU"/>
        </w:rPr>
      </w:pPr>
      <w:r w:rsidRPr="00D41EA2">
        <w:rPr>
          <w:rFonts w:ascii="Times New Roman" w:eastAsia="Times New Roman" w:hAnsi="Times New Roman" w:cs="Times New Roman"/>
          <w:b/>
          <w:sz w:val="26"/>
          <w:szCs w:val="26"/>
          <w:lang w:eastAsia="ru-RU"/>
        </w:rPr>
        <w:t>К запросу о выдаче технических условий должны быть приложены</w:t>
      </w:r>
      <w:r w:rsidRPr="00D41EA2">
        <w:rPr>
          <w:rFonts w:ascii="Times New Roman" w:eastAsia="Times New Roman" w:hAnsi="Times New Roman" w:cs="Times New Roman"/>
          <w:sz w:val="26"/>
          <w:szCs w:val="26"/>
          <w:lang w:eastAsia="ru-RU"/>
        </w:rPr>
        <w:t>:</w:t>
      </w:r>
    </w:p>
    <w:p w:rsidR="00D419D6" w:rsidRPr="00D419D6" w:rsidRDefault="00D419D6" w:rsidP="00D419D6">
      <w:pPr>
        <w:numPr>
          <w:ilvl w:val="0"/>
          <w:numId w:val="2"/>
        </w:numPr>
        <w:ind w:left="0" w:firstLine="426"/>
        <w:contextualSpacing/>
        <w:rPr>
          <w:rFonts w:ascii="Times New Roman" w:hAnsi="Times New Roman" w:cs="Times New Roman"/>
        </w:rPr>
      </w:pPr>
      <w:r w:rsidRPr="00D419D6">
        <w:rPr>
          <w:rFonts w:ascii="Times New Roman" w:hAnsi="Times New Roman" w:cs="Times New Roman"/>
        </w:rPr>
        <w:t xml:space="preserve">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w:t>
      </w:r>
      <w:proofErr w:type="gramStart"/>
      <w:r w:rsidRPr="00D419D6">
        <w:rPr>
          <w:rFonts w:ascii="Times New Roman" w:hAnsi="Times New Roman" w:cs="Times New Roman"/>
        </w:rPr>
        <w:t>запрос;</w:t>
      </w:r>
      <w:r>
        <w:rPr>
          <w:rFonts w:ascii="Times New Roman" w:hAnsi="Times New Roman" w:cs="Times New Roman"/>
        </w:rPr>
        <w:t>*</w:t>
      </w:r>
      <w:proofErr w:type="gramEnd"/>
    </w:p>
    <w:p w:rsidR="00D419D6" w:rsidRPr="00D419D6" w:rsidRDefault="00D419D6" w:rsidP="00D419D6">
      <w:pPr>
        <w:numPr>
          <w:ilvl w:val="0"/>
          <w:numId w:val="2"/>
        </w:numPr>
        <w:spacing w:after="0" w:line="240" w:lineRule="auto"/>
        <w:ind w:left="0" w:firstLine="426"/>
        <w:contextualSpacing/>
        <w:jc w:val="both"/>
        <w:rPr>
          <w:rFonts w:ascii="Times New Roman" w:eastAsia="Times New Roman" w:hAnsi="Times New Roman" w:cs="Times New Roman"/>
          <w:lang w:eastAsia="ru-RU"/>
        </w:rPr>
      </w:pPr>
      <w:r w:rsidRPr="00D419D6">
        <w:rPr>
          <w:rFonts w:ascii="Times New Roman" w:eastAsia="Times New Roman" w:hAnsi="Times New Roman" w:cs="Times New Roman"/>
          <w:lang w:eastAsia="ru-RU"/>
        </w:rPr>
        <w:t xml:space="preserve">Копии правоустанавливающих и </w:t>
      </w:r>
      <w:proofErr w:type="spellStart"/>
      <w:r w:rsidRPr="00D419D6">
        <w:rPr>
          <w:rFonts w:ascii="Times New Roman" w:eastAsia="Times New Roman" w:hAnsi="Times New Roman" w:cs="Times New Roman"/>
          <w:lang w:eastAsia="ru-RU"/>
        </w:rPr>
        <w:t>правоудостоверяющих</w:t>
      </w:r>
      <w:proofErr w:type="spellEnd"/>
      <w:r w:rsidRPr="00D419D6">
        <w:rPr>
          <w:rFonts w:ascii="Times New Roman" w:eastAsia="Times New Roman" w:hAnsi="Times New Roman" w:cs="Times New Roman"/>
          <w:lang w:eastAsia="ru-RU"/>
        </w:rPr>
        <w:t xml:space="preserve"> документов на земельный участок; (</w:t>
      </w:r>
      <w:r w:rsidRPr="00D419D6">
        <w:rPr>
          <w:rFonts w:ascii="Times New Roman" w:eastAsia="Times New Roman" w:hAnsi="Times New Roman" w:cs="Times New Roman"/>
          <w:sz w:val="18"/>
          <w:szCs w:val="18"/>
          <w:lang w:eastAsia="ru-RU"/>
        </w:rPr>
        <w:t xml:space="preserve">При представлении в качестве </w:t>
      </w:r>
      <w:proofErr w:type="spellStart"/>
      <w:r w:rsidRPr="00D419D6">
        <w:rPr>
          <w:rFonts w:ascii="Times New Roman" w:eastAsia="Times New Roman" w:hAnsi="Times New Roman" w:cs="Times New Roman"/>
          <w:sz w:val="18"/>
          <w:szCs w:val="18"/>
          <w:lang w:eastAsia="ru-RU"/>
        </w:rPr>
        <w:t>правоудостоверяющего</w:t>
      </w:r>
      <w:proofErr w:type="spellEnd"/>
      <w:r w:rsidRPr="00D419D6">
        <w:rPr>
          <w:rFonts w:ascii="Times New Roman" w:eastAsia="Times New Roman" w:hAnsi="Times New Roman" w:cs="Times New Roman"/>
          <w:sz w:val="18"/>
          <w:szCs w:val="18"/>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w:t>
      </w:r>
      <w:proofErr w:type="gramStart"/>
      <w:r w:rsidRPr="00D419D6">
        <w:rPr>
          <w:rFonts w:ascii="Times New Roman" w:eastAsia="Times New Roman" w:hAnsi="Times New Roman" w:cs="Times New Roman"/>
          <w:sz w:val="18"/>
          <w:szCs w:val="18"/>
          <w:lang w:eastAsia="ru-RU"/>
        </w:rPr>
        <w:t>условий</w:t>
      </w:r>
      <w:r w:rsidRPr="00D419D6">
        <w:rPr>
          <w:rFonts w:ascii="Times New Roman" w:eastAsia="Times New Roman" w:hAnsi="Times New Roman" w:cs="Times New Roman"/>
          <w:lang w:eastAsia="ru-RU"/>
        </w:rPr>
        <w:t>)</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w:t>
      </w:r>
    </w:p>
    <w:p w:rsidR="00D419D6" w:rsidRPr="00D419D6" w:rsidRDefault="00D419D6" w:rsidP="00D419D6">
      <w:pPr>
        <w:numPr>
          <w:ilvl w:val="0"/>
          <w:numId w:val="2"/>
        </w:numPr>
        <w:spacing w:after="0" w:line="240" w:lineRule="auto"/>
        <w:ind w:left="0" w:firstLine="426"/>
        <w:contextualSpacing/>
        <w:jc w:val="both"/>
        <w:rPr>
          <w:rFonts w:ascii="Times New Roman" w:eastAsia="Times New Roman" w:hAnsi="Times New Roman" w:cs="Times New Roman"/>
          <w:lang w:eastAsia="ru-RU"/>
        </w:rPr>
      </w:pPr>
      <w:r w:rsidRPr="00D419D6">
        <w:rPr>
          <w:rFonts w:ascii="Times New Roman" w:eastAsia="Times New Roman" w:hAnsi="Times New Roman" w:cs="Times New Roman"/>
          <w:lang w:eastAsia="ru-RU"/>
        </w:rPr>
        <w:t xml:space="preserve">Копии правоустанавливающих и </w:t>
      </w:r>
      <w:proofErr w:type="spellStart"/>
      <w:r w:rsidRPr="00D419D6">
        <w:rPr>
          <w:rFonts w:ascii="Times New Roman" w:eastAsia="Times New Roman" w:hAnsi="Times New Roman" w:cs="Times New Roman"/>
          <w:lang w:eastAsia="ru-RU"/>
        </w:rPr>
        <w:t>правоудостоверяющих</w:t>
      </w:r>
      <w:proofErr w:type="spellEnd"/>
      <w:r w:rsidRPr="00D419D6">
        <w:rPr>
          <w:rFonts w:ascii="Times New Roman" w:eastAsia="Times New Roman" w:hAnsi="Times New Roman" w:cs="Times New Roman"/>
          <w:lang w:eastAsia="ru-RU"/>
        </w:rPr>
        <w:t xml:space="preserve"> документов на подключаемый объект; (</w:t>
      </w:r>
      <w:r w:rsidRPr="00D419D6">
        <w:rPr>
          <w:rFonts w:ascii="Times New Roman" w:eastAsia="Times New Roman" w:hAnsi="Times New Roman" w:cs="Times New Roman"/>
          <w:sz w:val="18"/>
          <w:szCs w:val="18"/>
          <w:lang w:eastAsia="ru-RU"/>
        </w:rPr>
        <w:t xml:space="preserve">При представлении в качестве </w:t>
      </w:r>
      <w:proofErr w:type="spellStart"/>
      <w:r w:rsidRPr="00D419D6">
        <w:rPr>
          <w:rFonts w:ascii="Times New Roman" w:eastAsia="Times New Roman" w:hAnsi="Times New Roman" w:cs="Times New Roman"/>
          <w:sz w:val="18"/>
          <w:szCs w:val="18"/>
          <w:lang w:eastAsia="ru-RU"/>
        </w:rPr>
        <w:t>правоудостоверяющего</w:t>
      </w:r>
      <w:proofErr w:type="spellEnd"/>
      <w:r w:rsidRPr="00D419D6">
        <w:rPr>
          <w:rFonts w:ascii="Times New Roman" w:eastAsia="Times New Roman" w:hAnsi="Times New Roman" w:cs="Times New Roman"/>
          <w:sz w:val="18"/>
          <w:szCs w:val="18"/>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419D6" w:rsidRPr="00D419D6" w:rsidRDefault="00D419D6" w:rsidP="00D419D6">
      <w:pPr>
        <w:ind w:left="360"/>
        <w:contextualSpacing/>
        <w:rPr>
          <w:rFonts w:ascii="Times New Roman" w:hAnsi="Times New Roman" w:cs="Times New Roman"/>
        </w:rPr>
      </w:pPr>
    </w:p>
    <w:p w:rsidR="00D419D6" w:rsidRPr="00546841" w:rsidRDefault="00D419D6" w:rsidP="00D419D6">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46841">
        <w:rPr>
          <w:rFonts w:ascii="Times New Roman" w:eastAsia="Times New Roman" w:hAnsi="Times New Roman" w:cs="Times New Roman"/>
          <w:sz w:val="20"/>
          <w:szCs w:val="20"/>
          <w:lang w:eastAsia="ru-RU"/>
        </w:rPr>
        <w:t>К копиям учредительных документов, а также документам, подтверждающим полномочия лица, подписавшего запрос, относятся:</w:t>
      </w:r>
    </w:p>
    <w:p w:rsidR="00D419D6" w:rsidRPr="00546841" w:rsidRDefault="00D419D6" w:rsidP="00D419D6">
      <w:pPr>
        <w:spacing w:after="0" w:line="240" w:lineRule="auto"/>
        <w:ind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1. Для юридических лиц:</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Устав организации (с изменениями, при наличии);</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Учредительный договор (при наличии);</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Протоколы заседаний совета директоров / собраний участников (по вопросам назначения руководителей);</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Приказ о назначении директора;</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Свидетельство о внесении записи в Единый государственный реестр юридических лиц (ЕГРЮЛ) (с изменениями, при наличии);</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Свидетельство о постановке на учет в налоговом органе;</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Доверенность лица, уполномоченного представлять интересы организации;</w:t>
      </w:r>
    </w:p>
    <w:p w:rsidR="00D419D6" w:rsidRPr="00546841" w:rsidRDefault="00D419D6" w:rsidP="00D419D6">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и иные документы.</w:t>
      </w:r>
    </w:p>
    <w:p w:rsidR="00D419D6" w:rsidRPr="00546841" w:rsidRDefault="00D419D6" w:rsidP="00D419D6">
      <w:pPr>
        <w:spacing w:after="0" w:line="240" w:lineRule="auto"/>
        <w:ind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2.Для физических лиц:</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Копия паспорта;</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Доверенность лица, уполномоченного представлять интересы физического лица;</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и иные документы.</w:t>
      </w:r>
    </w:p>
    <w:p w:rsidR="00D419D6" w:rsidRPr="00546841" w:rsidRDefault="00D419D6" w:rsidP="00D419D6">
      <w:pPr>
        <w:spacing w:after="0" w:line="240" w:lineRule="auto"/>
        <w:ind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3.Для индивиду</w:t>
      </w:r>
      <w:bookmarkStart w:id="0" w:name="_GoBack"/>
      <w:bookmarkEnd w:id="0"/>
      <w:r w:rsidRPr="00546841">
        <w:rPr>
          <w:rFonts w:ascii="Times New Roman" w:eastAsia="Times New Roman" w:hAnsi="Times New Roman" w:cs="Times New Roman"/>
          <w:sz w:val="20"/>
          <w:szCs w:val="20"/>
          <w:lang w:eastAsia="ru-RU"/>
        </w:rPr>
        <w:t>альных предпринимателей:</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Копия паспорта;</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Доверенность лица, уполномоченного представлять интересы индивидуального предпринимателя</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Свидетельство о внесении записи в Единый государственный реестр индивидуальных предпринимателей (ЕГРИП);</w:t>
      </w:r>
    </w:p>
    <w:p w:rsidR="00D419D6" w:rsidRPr="00546841"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Свидетельство о постановке на учет в налоговом органе.</w:t>
      </w:r>
    </w:p>
    <w:p w:rsidR="00D419D6" w:rsidRPr="00546841" w:rsidRDefault="00D419D6" w:rsidP="00D419D6">
      <w:pPr>
        <w:spacing w:after="0" w:line="240" w:lineRule="auto"/>
        <w:ind w:left="720"/>
        <w:contextualSpacing/>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4.Для органов государственной власти и местного самоуправления:</w:t>
      </w:r>
    </w:p>
    <w:p w:rsidR="00D419D6" w:rsidRDefault="00D419D6" w:rsidP="00D419D6">
      <w:pPr>
        <w:numPr>
          <w:ilvl w:val="0"/>
          <w:numId w:val="4"/>
        </w:numPr>
        <w:spacing w:after="0" w:line="240" w:lineRule="auto"/>
        <w:ind w:left="0" w:firstLine="709"/>
        <w:jc w:val="both"/>
        <w:rPr>
          <w:rFonts w:ascii="Times New Roman" w:eastAsia="Times New Roman" w:hAnsi="Times New Roman" w:cs="Times New Roman"/>
          <w:sz w:val="20"/>
          <w:szCs w:val="20"/>
          <w:lang w:eastAsia="ru-RU"/>
        </w:rPr>
      </w:pPr>
      <w:r w:rsidRPr="00546841">
        <w:rPr>
          <w:rFonts w:ascii="Times New Roman" w:eastAsia="Times New Roman" w:hAnsi="Times New Roman" w:cs="Times New Roman"/>
          <w:sz w:val="20"/>
          <w:szCs w:val="20"/>
          <w:lang w:eastAsia="ru-RU"/>
        </w:rPr>
        <w:t>Реквизиты нормативного правового акта, в соответствии с которым осуществляется деятельность указанного органа.</w:t>
      </w:r>
    </w:p>
    <w:p w:rsidR="00D419D6" w:rsidRPr="00D419D6" w:rsidRDefault="00D419D6" w:rsidP="00D419D6">
      <w:pPr>
        <w:ind w:left="360"/>
        <w:contextualSpacing/>
        <w:rPr>
          <w:rFonts w:ascii="Times New Roman" w:hAnsi="Times New Roman" w:cs="Times New Roman"/>
        </w:rPr>
      </w:pPr>
    </w:p>
    <w:p w:rsidR="00D419D6" w:rsidRP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t>**К правоустанавливающим документам относятся:</w:t>
      </w:r>
    </w:p>
    <w:p w:rsidR="00D419D6" w:rsidRPr="00D419D6" w:rsidRDefault="00D419D6" w:rsidP="00D419D6">
      <w:pPr>
        <w:ind w:left="360"/>
        <w:contextualSpacing/>
        <w:rPr>
          <w:rFonts w:ascii="Times New Roman" w:hAnsi="Times New Roman" w:cs="Times New Roman"/>
          <w:sz w:val="20"/>
          <w:szCs w:val="20"/>
        </w:rPr>
      </w:pPr>
    </w:p>
    <w:p w:rsidR="00D419D6" w:rsidRP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t>- Договор купли-продажи;</w:t>
      </w:r>
    </w:p>
    <w:p w:rsidR="00D419D6" w:rsidRP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t>- Договор аренды;</w:t>
      </w:r>
    </w:p>
    <w:p w:rsidR="00D419D6" w:rsidRP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t>- Разрешение на строительство;</w:t>
      </w:r>
    </w:p>
    <w:p w:rsidR="00D419D6" w:rsidRP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lastRenderedPageBreak/>
        <w:t>- Документ (свидетельство) о государственной регистрации собственности на недвижимое имущество, выданный регистрирующим органом в установленном законодательством порядке;</w:t>
      </w:r>
    </w:p>
    <w:p w:rsidR="00D419D6" w:rsidRDefault="00D419D6" w:rsidP="00D419D6">
      <w:pPr>
        <w:ind w:left="360"/>
        <w:contextualSpacing/>
        <w:rPr>
          <w:rFonts w:ascii="Times New Roman" w:hAnsi="Times New Roman" w:cs="Times New Roman"/>
          <w:sz w:val="20"/>
          <w:szCs w:val="20"/>
        </w:rPr>
      </w:pPr>
      <w:r w:rsidRPr="00D419D6">
        <w:rPr>
          <w:rFonts w:ascii="Times New Roman" w:hAnsi="Times New Roman" w:cs="Times New Roman"/>
          <w:sz w:val="20"/>
          <w:szCs w:val="20"/>
        </w:rPr>
        <w:t>- Иные документы.</w:t>
      </w:r>
    </w:p>
    <w:p w:rsidR="00D419D6" w:rsidRPr="00D419D6" w:rsidRDefault="00D419D6" w:rsidP="00D419D6">
      <w:pPr>
        <w:ind w:left="360"/>
        <w:contextualSpacing/>
        <w:rPr>
          <w:rFonts w:ascii="Times New Roman" w:hAnsi="Times New Roman" w:cs="Times New Roman"/>
          <w:sz w:val="20"/>
          <w:szCs w:val="20"/>
        </w:rPr>
      </w:pPr>
    </w:p>
    <w:p w:rsidR="00D419D6" w:rsidRDefault="00D419D6" w:rsidP="00D419D6">
      <w:pPr>
        <w:ind w:firstLine="426"/>
        <w:rPr>
          <w:rFonts w:ascii="Times New Roman" w:hAnsi="Times New Roman" w:cs="Times New Roman"/>
        </w:rPr>
      </w:pPr>
      <w:r w:rsidRPr="00D419D6">
        <w:rPr>
          <w:rFonts w:ascii="Times New Roman" w:hAnsi="Times New Roman" w:cs="Times New Roman"/>
        </w:rPr>
        <w:t>4.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D419D6" w:rsidRDefault="00DC42ED" w:rsidP="00DC42ED">
      <w:pPr>
        <w:spacing w:after="0"/>
        <w:ind w:firstLine="567"/>
        <w:rPr>
          <w:rFonts w:ascii="Times New Roman" w:eastAsia="Times New Roman" w:hAnsi="Times New Roman" w:cs="Times New Roman"/>
          <w:lang w:eastAsia="ru-RU"/>
        </w:rPr>
      </w:pPr>
      <w:r w:rsidRPr="00DC42ED">
        <w:rPr>
          <w:rFonts w:ascii="Times New Roman" w:eastAsia="Times New Roman" w:hAnsi="Times New Roman" w:cs="Times New Roman"/>
          <w:lang w:eastAsia="ru-RU"/>
        </w:rPr>
        <w:t>В случае некомплектности предоставленных документов или при отсутствии возможности подключения, строящегося (реконструируемого) объекта капитального строительства к сетям инженерно-технического о</w:t>
      </w:r>
      <w:r>
        <w:rPr>
          <w:rFonts w:ascii="Times New Roman" w:eastAsia="Times New Roman" w:hAnsi="Times New Roman" w:cs="Times New Roman"/>
          <w:lang w:eastAsia="ru-RU"/>
        </w:rPr>
        <w:t>беспечения, заявителю течение 14</w:t>
      </w:r>
      <w:r w:rsidRPr="00DC42ED">
        <w:rPr>
          <w:rFonts w:ascii="Times New Roman" w:eastAsia="Times New Roman" w:hAnsi="Times New Roman" w:cs="Times New Roman"/>
          <w:lang w:eastAsia="ru-RU"/>
        </w:rPr>
        <w:t xml:space="preserve"> рабочих дней с даты получения указанного заявления направляется мотивированный отказ с указанием причин отказа в рассмотрении.</w:t>
      </w:r>
    </w:p>
    <w:p w:rsidR="00DC42ED" w:rsidRDefault="00DC42ED" w:rsidP="00DC42ED">
      <w:pPr>
        <w:spacing w:after="0"/>
        <w:ind w:firstLine="567"/>
        <w:rPr>
          <w:rFonts w:ascii="Times New Roman" w:eastAsia="Times New Roman" w:hAnsi="Times New Roman" w:cs="Times New Roman"/>
          <w:lang w:eastAsia="ru-RU"/>
        </w:rPr>
      </w:pPr>
      <w:r w:rsidRPr="00DC42ED">
        <w:rPr>
          <w:rFonts w:ascii="Times New Roman" w:eastAsia="Times New Roman" w:hAnsi="Times New Roman" w:cs="Times New Roman"/>
          <w:lang w:eastAsia="ru-RU"/>
        </w:rPr>
        <w:t>При предоставлении полного комплекта документов и наличия возможности подключения, строящегося (реконструируемого) объекта капитального строительства к сетям инженерно-технического обеспечения заявителю в течение 7 рабочих дней предоставляются технические условия подключения к сетям инженерно-технического обеспечения без взимания платы</w:t>
      </w:r>
      <w:r>
        <w:rPr>
          <w:rFonts w:ascii="Times New Roman" w:eastAsia="Times New Roman" w:hAnsi="Times New Roman" w:cs="Times New Roman"/>
          <w:lang w:eastAsia="ru-RU"/>
        </w:rPr>
        <w:t>.</w:t>
      </w:r>
    </w:p>
    <w:p w:rsidR="00DC42ED" w:rsidRDefault="00DC42ED" w:rsidP="00DC42ED">
      <w:pPr>
        <w:spacing w:after="0"/>
        <w:ind w:firstLine="567"/>
        <w:rPr>
          <w:rFonts w:ascii="Times New Roman" w:eastAsia="Times New Roman" w:hAnsi="Times New Roman" w:cs="Times New Roman"/>
          <w:lang w:eastAsia="ru-RU"/>
        </w:rPr>
      </w:pPr>
      <w:r w:rsidRPr="00DC42ED">
        <w:rPr>
          <w:rFonts w:ascii="Times New Roman" w:eastAsia="Times New Roman" w:hAnsi="Times New Roman" w:cs="Times New Roman"/>
          <w:lang w:eastAsia="ru-RU"/>
        </w:rPr>
        <w:t>Обязательства ГУП «Леноблводоканал»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инженерно-технического обеспечения.</w:t>
      </w:r>
    </w:p>
    <w:p w:rsidR="00DC42ED" w:rsidRDefault="00DC42ED" w:rsidP="00DC42ED">
      <w:pPr>
        <w:spacing w:after="0"/>
        <w:rPr>
          <w:rFonts w:ascii="Times New Roman" w:eastAsia="Times New Roman" w:hAnsi="Times New Roman" w:cs="Times New Roman"/>
          <w:b/>
          <w:lang w:eastAsia="ru-RU"/>
        </w:rPr>
      </w:pPr>
    </w:p>
    <w:p w:rsidR="00DC42ED" w:rsidRPr="000B53D7" w:rsidRDefault="00DC42ED" w:rsidP="00DC42ED">
      <w:pPr>
        <w:spacing w:after="0"/>
        <w:rPr>
          <w:rFonts w:ascii="Times New Roman" w:eastAsia="Times New Roman" w:hAnsi="Times New Roman" w:cs="Times New Roman"/>
          <w:b/>
          <w:sz w:val="28"/>
          <w:szCs w:val="28"/>
          <w:lang w:eastAsia="ru-RU"/>
        </w:rPr>
      </w:pPr>
      <w:r w:rsidRPr="000B53D7">
        <w:rPr>
          <w:rFonts w:ascii="Times New Roman" w:eastAsia="Times New Roman" w:hAnsi="Times New Roman" w:cs="Times New Roman"/>
          <w:b/>
          <w:sz w:val="28"/>
          <w:szCs w:val="28"/>
          <w:lang w:eastAsia="ru-RU"/>
        </w:rPr>
        <w:t>Заключение договора о подключении (технологическом присоединении)</w:t>
      </w:r>
    </w:p>
    <w:p w:rsidR="00DC42ED"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 xml:space="preserve">Для заключения договора заявитель обращается в производственное управление ГУП «Леноблводоканал», функционирующее в районе нахождения подключаемого объекта Заявителя, с Заявлением о заключении договора о подключении (технологическом присоединении) к централизованным системам холодного водоснабжения и (или) водоотведения по форме </w:t>
      </w:r>
      <w:r>
        <w:rPr>
          <w:rFonts w:ascii="Times New Roman" w:eastAsia="Times New Roman" w:hAnsi="Times New Roman" w:cs="Times New Roman"/>
          <w:lang w:eastAsia="ru-RU"/>
        </w:rPr>
        <w:t xml:space="preserve">*Заявление для физических лиц* </w:t>
      </w:r>
      <w:r w:rsidRPr="003458DF">
        <w:rPr>
          <w:rFonts w:ascii="Times New Roman" w:eastAsia="Times New Roman" w:hAnsi="Times New Roman" w:cs="Times New Roman"/>
          <w:lang w:eastAsia="ru-RU"/>
        </w:rPr>
        <w:t xml:space="preserve">или </w:t>
      </w:r>
      <w:r>
        <w:rPr>
          <w:rFonts w:ascii="Times New Roman" w:eastAsia="Times New Roman" w:hAnsi="Times New Roman" w:cs="Times New Roman"/>
          <w:lang w:eastAsia="ru-RU"/>
        </w:rPr>
        <w:t>*Заявление для юридических лиц *</w:t>
      </w:r>
      <w:r w:rsidRPr="003458DF">
        <w:rPr>
          <w:rFonts w:ascii="Times New Roman" w:eastAsia="Times New Roman" w:hAnsi="Times New Roman" w:cs="Times New Roman"/>
          <w:lang w:eastAsia="ru-RU"/>
        </w:rPr>
        <w:t xml:space="preserve"> к настоящему регламенту.</w:t>
      </w:r>
    </w:p>
    <w:p w:rsid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В соответствии с п. 25 Правил холодного водоснабжения и водоотведения, утвержденных постановлением Правительства РФ от 30.11.2022 №2130, в Заявление о заключении договора о подключении (технологическом присоединении) к централизованным системам холодного водоснабжения и (или) водоотведения указываются следующие сведения:</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а) наименование исполнителя, которому направлено заявление о подключении;</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б) сведения о заявителе и его контактные данные:</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w:t>
      </w:r>
      <w:r w:rsidRPr="003458DF">
        <w:rPr>
          <w:rFonts w:ascii="Times New Roman" w:eastAsia="Times New Roman" w:hAnsi="Times New Roman" w:cs="Times New Roman"/>
          <w:lang w:eastAsia="ru-RU"/>
        </w:rPr>
        <w:lastRenderedPageBreak/>
        <w:t>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г) наименование и местонахождение подключаемого объекта;</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е) основание для заключения договора о подключении, определяемое в соответствии с пунктом 23 Правил № 2130;</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пункта 26 настоящих Правил);</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абзацами третьим и четвертым пункта 23 Правил №2130, - сведения о подключенной мощности (нагрузке);</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и) информация о предельных параметрах разрешенного строительства, реконструкции, модернизации подключаемого объекта;</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к) технические параметры подключаемого объекта (сведения о назначении объекта, высоте и об этажности зданий, строений, сооружений);</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м) номер и дата выдачи технических условий (в случае их получения до заключения договора о подключении);</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о) расположение средств измерений и приборов учета горячей воды, холодной воды и сточных вод (при их наличии).</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 xml:space="preserve">4.4. К заявлению о подключении должны быть приложены следующие документы: </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lastRenderedPageBreak/>
        <w:t>•</w:t>
      </w:r>
      <w:r w:rsidRPr="003458DF">
        <w:rPr>
          <w:rFonts w:ascii="Times New Roman" w:eastAsia="Times New Roman" w:hAnsi="Times New Roman" w:cs="Times New Roman"/>
          <w:lang w:eastAsia="ru-RU"/>
        </w:rPr>
        <w:tab/>
        <w:t xml:space="preserve">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 </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 xml:space="preserve">копии правоустанавливающих и </w:t>
      </w:r>
      <w:proofErr w:type="spellStart"/>
      <w:r w:rsidRPr="003458DF">
        <w:rPr>
          <w:rFonts w:ascii="Times New Roman" w:eastAsia="Times New Roman" w:hAnsi="Times New Roman" w:cs="Times New Roman"/>
          <w:lang w:eastAsia="ru-RU"/>
        </w:rPr>
        <w:t>правоудостоверяющих</w:t>
      </w:r>
      <w:proofErr w:type="spellEnd"/>
      <w:r w:rsidRPr="003458DF">
        <w:rPr>
          <w:rFonts w:ascii="Times New Roman" w:eastAsia="Times New Roman" w:hAnsi="Times New Roman" w:cs="Times New Roman"/>
          <w:lang w:eastAsia="ru-RU"/>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w:t>
      </w:r>
      <w:proofErr w:type="spellStart"/>
      <w:r w:rsidRPr="003458DF">
        <w:rPr>
          <w:rFonts w:ascii="Times New Roman" w:eastAsia="Times New Roman" w:hAnsi="Times New Roman" w:cs="Times New Roman"/>
          <w:lang w:eastAsia="ru-RU"/>
        </w:rPr>
        <w:t>правоудостоверяющего</w:t>
      </w:r>
      <w:proofErr w:type="spellEnd"/>
      <w:r w:rsidRPr="003458DF">
        <w:rPr>
          <w:rFonts w:ascii="Times New Roman" w:eastAsia="Times New Roman" w:hAnsi="Times New Roman" w:cs="Times New Roman"/>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3458DF" w:rsidRP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 К копиям учредительных документов, а также документам, подтверждающим полномочия лица, подписавшего запрос, относятся:</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1. Для юридических лиц:</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Устав организации (с изменениями, при наличии);</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Учредительный договор (при наличии);</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Протоколы заседаний совета директоров / собраний участников (по вопросам назначения руководителей);</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Приказ о назначении директора;</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Свидетельство о внесении записи в Единый государственный реестр юридических лиц (ЕГРЮЛ) (с изменениями, при наличии);</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Свидетельство о постановке на учет в налоговом органе;</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Доверенность лица, уполномоченного представлять интересы организации;</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и иные документы.</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2.Для физических лиц:</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Копия паспорта;</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Доверенность лица, уполномоченного представлять интересы физического лица;</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и иные документы.</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3.Для индивидуальных предпринимателей:</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Копия паспорта;</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Доверенность лица, уполномоченного представлять интересы индивидуального предпринимателя</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Свидетельство о внесении записи в Единый государственный реестр индивидуальных предпринимателей (ЕГРИП);</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Свидетельство о постановке на учет в налоговом органе.</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4.Для органов государственной власти и местного самоуправления:</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Реквизиты нормативного правового акта, в соответствии с которым осуществляется деятельность указанного органа.</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 К правоустанавливающим документам на земельный участок относятся:</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 xml:space="preserve">Договор купли-продажи/аренды и </w:t>
      </w:r>
      <w:proofErr w:type="spellStart"/>
      <w:r w:rsidRPr="003458DF">
        <w:rPr>
          <w:rFonts w:ascii="Times New Roman" w:eastAsia="Times New Roman" w:hAnsi="Times New Roman" w:cs="Times New Roman"/>
          <w:sz w:val="18"/>
          <w:szCs w:val="18"/>
          <w:lang w:eastAsia="ru-RU"/>
        </w:rPr>
        <w:t>др</w:t>
      </w:r>
      <w:proofErr w:type="spellEnd"/>
      <w:r w:rsidRPr="003458DF">
        <w:rPr>
          <w:rFonts w:ascii="Times New Roman" w:eastAsia="Times New Roman" w:hAnsi="Times New Roman" w:cs="Times New Roman"/>
          <w:sz w:val="18"/>
          <w:szCs w:val="18"/>
          <w:lang w:eastAsia="ru-RU"/>
        </w:rPr>
        <w:t>;</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Разрешение на строительство;</w:t>
      </w:r>
    </w:p>
    <w:p w:rsidR="003458DF" w:rsidRP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Акт (свидетельство) о государственной регистрации собственности на недвижимое имущество, выданный регистрирующим органом в установленном законодательством порядке;</w:t>
      </w:r>
    </w:p>
    <w:p w:rsidR="003458DF" w:rsidRDefault="003458DF" w:rsidP="003458DF">
      <w:pPr>
        <w:spacing w:after="0"/>
        <w:rPr>
          <w:rFonts w:ascii="Times New Roman" w:eastAsia="Times New Roman" w:hAnsi="Times New Roman" w:cs="Times New Roman"/>
          <w:sz w:val="18"/>
          <w:szCs w:val="18"/>
          <w:lang w:eastAsia="ru-RU"/>
        </w:rPr>
      </w:pPr>
      <w:r w:rsidRPr="003458DF">
        <w:rPr>
          <w:rFonts w:ascii="Times New Roman" w:eastAsia="Times New Roman" w:hAnsi="Times New Roman" w:cs="Times New Roman"/>
          <w:sz w:val="18"/>
          <w:szCs w:val="18"/>
          <w:lang w:eastAsia="ru-RU"/>
        </w:rPr>
        <w:t>•</w:t>
      </w:r>
      <w:r w:rsidRPr="003458DF">
        <w:rPr>
          <w:rFonts w:ascii="Times New Roman" w:eastAsia="Times New Roman" w:hAnsi="Times New Roman" w:cs="Times New Roman"/>
          <w:sz w:val="18"/>
          <w:szCs w:val="18"/>
          <w:lang w:eastAsia="ru-RU"/>
        </w:rPr>
        <w:tab/>
        <w:t>Иные документы</w:t>
      </w:r>
    </w:p>
    <w:p w:rsidR="003458DF" w:rsidRDefault="003458DF" w:rsidP="003458DF">
      <w:pPr>
        <w:spacing w:after="0"/>
        <w:rPr>
          <w:rFonts w:ascii="Times New Roman" w:eastAsia="Times New Roman" w:hAnsi="Times New Roman" w:cs="Times New Roman"/>
          <w:sz w:val="18"/>
          <w:szCs w:val="18"/>
          <w:lang w:eastAsia="ru-RU"/>
        </w:rPr>
      </w:pPr>
    </w:p>
    <w:p w:rsidR="003458DF" w:rsidRDefault="003458DF" w:rsidP="003458DF">
      <w:pPr>
        <w:spacing w:after="0"/>
        <w:rPr>
          <w:rFonts w:ascii="Times New Roman" w:eastAsia="Times New Roman" w:hAnsi="Times New Roman" w:cs="Times New Roman"/>
          <w:sz w:val="18"/>
          <w:szCs w:val="18"/>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 xml:space="preserve">копии правоустанавливающих и </w:t>
      </w:r>
      <w:proofErr w:type="spellStart"/>
      <w:r w:rsidRPr="003458DF">
        <w:rPr>
          <w:rFonts w:ascii="Times New Roman" w:eastAsia="Times New Roman" w:hAnsi="Times New Roman" w:cs="Times New Roman"/>
          <w:lang w:eastAsia="ru-RU"/>
        </w:rPr>
        <w:t>правоудостоверяющих</w:t>
      </w:r>
      <w:proofErr w:type="spellEnd"/>
      <w:r w:rsidRPr="003458DF">
        <w:rPr>
          <w:rFonts w:ascii="Times New Roman" w:eastAsia="Times New Roman" w:hAnsi="Times New Roman" w:cs="Times New Roman"/>
          <w:lang w:eastAsia="ru-RU"/>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Pr="003458DF">
        <w:rPr>
          <w:rFonts w:ascii="Times New Roman" w:eastAsia="Times New Roman" w:hAnsi="Times New Roman" w:cs="Times New Roman"/>
          <w:lang w:eastAsia="ru-RU"/>
        </w:rPr>
        <w:t>правоудостоверяющего</w:t>
      </w:r>
      <w:proofErr w:type="spellEnd"/>
      <w:r w:rsidRPr="003458DF">
        <w:rPr>
          <w:rFonts w:ascii="Times New Roman" w:eastAsia="Times New Roman" w:hAnsi="Times New Roman" w:cs="Times New Roman"/>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 xml:space="preserve">ситуационный план расположения объекта с привязкой к территории населенного пункта; </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 xml:space="preserve">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 </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lastRenderedPageBreak/>
        <w:t>•</w:t>
      </w:r>
      <w:r w:rsidRPr="003458DF">
        <w:rPr>
          <w:rFonts w:ascii="Times New Roman" w:eastAsia="Times New Roman" w:hAnsi="Times New Roman" w:cs="Times New Roman"/>
          <w:lang w:eastAsia="ru-RU"/>
        </w:rPr>
        <w:tab/>
        <w:t xml:space="preserve">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 </w:t>
      </w:r>
    </w:p>
    <w:p w:rsid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sidRPr="003458DF">
        <w:rPr>
          <w:rFonts w:ascii="Times New Roman" w:eastAsia="Times New Roman" w:hAnsi="Times New Roman" w:cs="Times New Roman"/>
          <w:lang w:eastAsia="ru-RU"/>
        </w:rPr>
        <w:tab/>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ГУП «Леноблводоканал» в течение 3 рабочих дней рассматривает полученные документы:</w:t>
      </w:r>
    </w:p>
    <w:p w:rsidR="003458DF" w:rsidRP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458DF">
        <w:rPr>
          <w:rFonts w:ascii="Times New Roman" w:eastAsia="Times New Roman" w:hAnsi="Times New Roman" w:cs="Times New Roman"/>
          <w:lang w:eastAsia="ru-RU"/>
        </w:rPr>
        <w:t>на соответствие указанному выше перечню;</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458DF">
        <w:rPr>
          <w:rFonts w:ascii="Times New Roman" w:eastAsia="Times New Roman" w:hAnsi="Times New Roman" w:cs="Times New Roman"/>
          <w:lang w:eastAsia="ru-RU"/>
        </w:rPr>
        <w:t>на соответствие представленного баланса водопотребления и водоотведения назначению объекта, высоте и этажности зданий, строений и сооружений;</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458DF">
        <w:rPr>
          <w:rFonts w:ascii="Times New Roman" w:eastAsia="Times New Roman" w:hAnsi="Times New Roman" w:cs="Times New Roman"/>
          <w:lang w:eastAsia="ru-RU"/>
        </w:rPr>
        <w:t>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w:t>
      </w: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458DF">
        <w:rPr>
          <w:rFonts w:ascii="Times New Roman" w:eastAsia="Times New Roman" w:hAnsi="Times New Roman" w:cs="Times New Roman"/>
          <w:lang w:eastAsia="ru-RU"/>
        </w:rPr>
        <w:t>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ГУП «Леноблводоканал»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В случае непредставления заявителем недостающих сведений и (или) документов в течение указанного срока ГУП «Леноблводоканал» аннулирует заявление и уведомляет об этом заявителя в течение 3 рабочих дней со дня принятия решения об аннулировании указанного заявления.</w:t>
      </w:r>
    </w:p>
    <w:p w:rsidR="003458DF" w:rsidRDefault="003458DF" w:rsidP="003458DF">
      <w:pPr>
        <w:spacing w:after="0"/>
        <w:rPr>
          <w:rFonts w:ascii="Times New Roman" w:eastAsia="Times New Roman" w:hAnsi="Times New Roman" w:cs="Times New Roman"/>
          <w:lang w:eastAsia="ru-RU"/>
        </w:rPr>
      </w:pPr>
    </w:p>
    <w:p w:rsidR="003458DF" w:rsidRP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 xml:space="preserve">В случае предоставления заявителем всех требуемых сведений и документов, и наличия технической возможности подключения (технологического присоединения), ГУП «Леноблводоканал» в течение 20 рабочих дней со дня представления сведений и документов в полном объеме направляет </w:t>
      </w:r>
      <w:proofErr w:type="gramStart"/>
      <w:r w:rsidRPr="003458DF">
        <w:rPr>
          <w:rFonts w:ascii="Times New Roman" w:eastAsia="Times New Roman" w:hAnsi="Times New Roman" w:cs="Times New Roman"/>
          <w:lang w:eastAsia="ru-RU"/>
        </w:rPr>
        <w:t>заявителю</w:t>
      </w:r>
      <w:proofErr w:type="gramEnd"/>
      <w:r w:rsidRPr="003458DF">
        <w:rPr>
          <w:rFonts w:ascii="Times New Roman" w:eastAsia="Times New Roman" w:hAnsi="Times New Roman" w:cs="Times New Roman"/>
          <w:lang w:eastAsia="ru-RU"/>
        </w:rPr>
        <w:t xml:space="preserve">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3458DF" w:rsidRDefault="003458DF" w:rsidP="003458DF">
      <w:pPr>
        <w:spacing w:after="0"/>
        <w:rPr>
          <w:rFonts w:ascii="Times New Roman" w:eastAsia="Times New Roman" w:hAnsi="Times New Roman" w:cs="Times New Roman"/>
          <w:lang w:eastAsia="ru-RU"/>
        </w:rPr>
      </w:pPr>
    </w:p>
    <w:p w:rsidR="003458DF" w:rsidRDefault="003458DF" w:rsidP="003458DF">
      <w:pPr>
        <w:spacing w:after="0"/>
        <w:rPr>
          <w:rFonts w:ascii="Times New Roman" w:eastAsia="Times New Roman" w:hAnsi="Times New Roman" w:cs="Times New Roman"/>
          <w:lang w:eastAsia="ru-RU"/>
        </w:rPr>
      </w:pPr>
      <w:r w:rsidRPr="003458DF">
        <w:rPr>
          <w:rFonts w:ascii="Times New Roman" w:eastAsia="Times New Roman" w:hAnsi="Times New Roman" w:cs="Times New Roman"/>
          <w:lang w:eastAsia="ru-RU"/>
        </w:rPr>
        <w:t>Проект договора о подключении должен быть</w:t>
      </w:r>
      <w:r>
        <w:rPr>
          <w:rFonts w:ascii="Times New Roman" w:eastAsia="Times New Roman" w:hAnsi="Times New Roman" w:cs="Times New Roman"/>
          <w:lang w:eastAsia="ru-RU"/>
        </w:rPr>
        <w:t xml:space="preserve"> подписан заявителем в течение 1</w:t>
      </w:r>
      <w:r w:rsidRPr="003458DF">
        <w:rPr>
          <w:rFonts w:ascii="Times New Roman" w:eastAsia="Times New Roman" w:hAnsi="Times New Roman" w:cs="Times New Roman"/>
          <w:lang w:eastAsia="ru-RU"/>
        </w:rPr>
        <w:t>0 рабочих дней после его получения от организации водопроводно-канализационного хозяйства и один экземпляр должен быть возвращён в адрес</w:t>
      </w:r>
      <w:r>
        <w:rPr>
          <w:rFonts w:ascii="Times New Roman" w:eastAsia="Times New Roman" w:hAnsi="Times New Roman" w:cs="Times New Roman"/>
          <w:lang w:eastAsia="ru-RU"/>
        </w:rPr>
        <w:t xml:space="preserve"> </w:t>
      </w:r>
      <w:r w:rsidRPr="003458DF">
        <w:rPr>
          <w:rFonts w:ascii="Times New Roman" w:eastAsia="Times New Roman" w:hAnsi="Times New Roman" w:cs="Times New Roman"/>
          <w:lang w:eastAsia="ru-RU"/>
        </w:rPr>
        <w:t>ГУП «Леноблводоканал».</w:t>
      </w:r>
    </w:p>
    <w:p w:rsidR="00FA0CF4" w:rsidRDefault="00FA0CF4" w:rsidP="003458DF">
      <w:pPr>
        <w:spacing w:after="0"/>
        <w:rPr>
          <w:rFonts w:ascii="Times New Roman" w:eastAsia="Times New Roman" w:hAnsi="Times New Roman" w:cs="Times New Roman"/>
          <w:lang w:eastAsia="ru-RU"/>
        </w:rPr>
      </w:pPr>
    </w:p>
    <w:p w:rsidR="00FA0CF4" w:rsidRDefault="00FA0CF4" w:rsidP="003458DF">
      <w:pPr>
        <w:spacing w:after="0"/>
        <w:rPr>
          <w:rFonts w:ascii="Times New Roman" w:eastAsia="Times New Roman" w:hAnsi="Times New Roman" w:cs="Times New Roman"/>
          <w:lang w:eastAsia="ru-RU"/>
        </w:rPr>
      </w:pPr>
      <w:r w:rsidRPr="00FA0CF4">
        <w:rPr>
          <w:rFonts w:ascii="Times New Roman" w:eastAsia="Times New Roman" w:hAnsi="Times New Roman" w:cs="Times New Roman"/>
          <w:lang w:eastAsia="ru-RU"/>
        </w:rPr>
        <w:t xml:space="preserve">В случае </w:t>
      </w:r>
      <w:proofErr w:type="spellStart"/>
      <w:r w:rsidRPr="00FA0CF4">
        <w:rPr>
          <w:rFonts w:ascii="Times New Roman" w:eastAsia="Times New Roman" w:hAnsi="Times New Roman" w:cs="Times New Roman"/>
          <w:lang w:eastAsia="ru-RU"/>
        </w:rPr>
        <w:t>ненаправления</w:t>
      </w:r>
      <w:proofErr w:type="spellEnd"/>
      <w:r w:rsidRPr="00FA0CF4">
        <w:rPr>
          <w:rFonts w:ascii="Times New Roman" w:eastAsia="Times New Roman" w:hAnsi="Times New Roman" w:cs="Times New Roman"/>
          <w:lang w:eastAsia="ru-RU"/>
        </w:rPr>
        <w:t xml:space="preserve"> заявителем в ГУП «Леноблводоканал» подписанного проекта договора о подключении (технологическом присоединении) либо мотивированного отказа от подписания </w:t>
      </w:r>
      <w:r w:rsidRPr="00FA0CF4">
        <w:rPr>
          <w:rFonts w:ascii="Times New Roman" w:eastAsia="Times New Roman" w:hAnsi="Times New Roman" w:cs="Times New Roman"/>
          <w:lang w:eastAsia="ru-RU"/>
        </w:rPr>
        <w:lastRenderedPageBreak/>
        <w:t>договора, заявка о подключении аннулируется через 20 рабочих дней со дня получения заявителем подписанного ГУП «Леноблводоканал» проекта договора о подключении (технологическом присоединении) и уведомить об этом заявителя в течение 3 рабочих дней со дня принятия решения об аннулировании указанного заявления.</w:t>
      </w:r>
    </w:p>
    <w:p w:rsidR="00FA0CF4" w:rsidRDefault="00FA0CF4" w:rsidP="003458DF">
      <w:pPr>
        <w:spacing w:after="0"/>
        <w:rPr>
          <w:rFonts w:ascii="Times New Roman" w:eastAsia="Times New Roman" w:hAnsi="Times New Roman" w:cs="Times New Roman"/>
          <w:lang w:eastAsia="ru-RU"/>
        </w:rPr>
      </w:pPr>
    </w:p>
    <w:p w:rsidR="00FA0CF4" w:rsidRPr="00FA0CF4" w:rsidRDefault="00FA0CF4" w:rsidP="00FA0CF4">
      <w:pPr>
        <w:spacing w:after="0"/>
        <w:rPr>
          <w:rFonts w:ascii="Times New Roman" w:eastAsia="Times New Roman" w:hAnsi="Times New Roman" w:cs="Times New Roman"/>
          <w:b/>
          <w:sz w:val="28"/>
          <w:szCs w:val="28"/>
          <w:lang w:eastAsia="ru-RU"/>
        </w:rPr>
      </w:pPr>
      <w:r w:rsidRPr="00FA0CF4">
        <w:rPr>
          <w:rFonts w:ascii="Times New Roman" w:eastAsia="Times New Roman" w:hAnsi="Times New Roman" w:cs="Times New Roman"/>
          <w:b/>
          <w:sz w:val="28"/>
          <w:szCs w:val="28"/>
          <w:lang w:eastAsia="ru-RU"/>
        </w:rPr>
        <w:t>Расчет платы за подключение</w:t>
      </w:r>
    </w:p>
    <w:p w:rsidR="00FA0CF4" w:rsidRPr="00FA0CF4" w:rsidRDefault="00FA0CF4" w:rsidP="00FA0CF4">
      <w:pPr>
        <w:spacing w:after="0"/>
        <w:rPr>
          <w:rFonts w:ascii="Times New Roman" w:eastAsia="Times New Roman" w:hAnsi="Times New Roman" w:cs="Times New Roman"/>
          <w:lang w:eastAsia="ru-RU"/>
        </w:rPr>
      </w:pPr>
      <w:r w:rsidRPr="00FA0CF4">
        <w:rPr>
          <w:rFonts w:ascii="Times New Roman" w:eastAsia="Times New Roman" w:hAnsi="Times New Roman" w:cs="Times New Roman"/>
          <w:lang w:eastAsia="ru-RU"/>
        </w:rPr>
        <w:t>Расчёт платы за подключение может быть произведен только на основании заявления о заключении договора о подключении (технологическом присоединении) к централизованным системам холодного водоснабжения и (или) водоотведения (Приложение №3 или Приложение №4 к настоящему регламенту).</w:t>
      </w:r>
    </w:p>
    <w:p w:rsidR="00FA0CF4" w:rsidRPr="00FA0CF4" w:rsidRDefault="00FA0CF4" w:rsidP="00FA0CF4">
      <w:pPr>
        <w:spacing w:after="0"/>
        <w:rPr>
          <w:rFonts w:ascii="Times New Roman" w:eastAsia="Times New Roman" w:hAnsi="Times New Roman" w:cs="Times New Roman"/>
          <w:lang w:eastAsia="ru-RU"/>
        </w:rPr>
      </w:pPr>
    </w:p>
    <w:p w:rsidR="00FA0CF4" w:rsidRPr="00FA0CF4" w:rsidRDefault="00FA0CF4" w:rsidP="00FA0CF4">
      <w:pPr>
        <w:spacing w:after="0"/>
        <w:rPr>
          <w:rFonts w:ascii="Times New Roman" w:eastAsia="Times New Roman" w:hAnsi="Times New Roman" w:cs="Times New Roman"/>
          <w:lang w:eastAsia="ru-RU"/>
        </w:rPr>
      </w:pPr>
      <w:r w:rsidRPr="00FA0CF4">
        <w:rPr>
          <w:rFonts w:ascii="Times New Roman" w:eastAsia="Times New Roman" w:hAnsi="Times New Roman" w:cs="Times New Roman"/>
          <w:lang w:eastAsia="ru-RU"/>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с которыми можно ознакомиться на сайте www.vodokanal-lo.ru или tarif.lenobl.ru.</w:t>
      </w:r>
    </w:p>
    <w:p w:rsidR="00FA0CF4" w:rsidRPr="00FA0CF4" w:rsidRDefault="00FA0CF4" w:rsidP="00FA0CF4">
      <w:pPr>
        <w:spacing w:after="0"/>
        <w:rPr>
          <w:rFonts w:ascii="Times New Roman" w:eastAsia="Times New Roman" w:hAnsi="Times New Roman" w:cs="Times New Roman"/>
          <w:lang w:eastAsia="ru-RU"/>
        </w:rPr>
      </w:pPr>
    </w:p>
    <w:p w:rsidR="00FA0CF4" w:rsidRPr="00FA0CF4" w:rsidRDefault="00FA0CF4" w:rsidP="00FA0CF4">
      <w:pPr>
        <w:spacing w:after="0"/>
        <w:rPr>
          <w:rFonts w:ascii="Times New Roman" w:eastAsia="Times New Roman" w:hAnsi="Times New Roman" w:cs="Times New Roman"/>
          <w:lang w:eastAsia="ru-RU"/>
        </w:rPr>
      </w:pPr>
      <w:r w:rsidRPr="00FA0CF4">
        <w:rPr>
          <w:rFonts w:ascii="Times New Roman" w:eastAsia="Times New Roman" w:hAnsi="Times New Roman" w:cs="Times New Roman"/>
          <w:lang w:eastAsia="ru-RU"/>
        </w:rP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FA0CF4" w:rsidRPr="00FA0CF4" w:rsidRDefault="00FA0CF4" w:rsidP="00FA0CF4">
      <w:pPr>
        <w:spacing w:after="0"/>
        <w:rPr>
          <w:rFonts w:ascii="Times New Roman" w:eastAsia="Times New Roman" w:hAnsi="Times New Roman" w:cs="Times New Roman"/>
          <w:lang w:eastAsia="ru-RU"/>
        </w:rPr>
      </w:pPr>
    </w:p>
    <w:p w:rsidR="00FA0CF4" w:rsidRDefault="00FA0CF4" w:rsidP="00FA0CF4">
      <w:pPr>
        <w:spacing w:after="0"/>
        <w:rPr>
          <w:rFonts w:ascii="Times New Roman" w:eastAsia="Times New Roman" w:hAnsi="Times New Roman" w:cs="Times New Roman"/>
          <w:lang w:eastAsia="ru-RU"/>
        </w:rPr>
      </w:pPr>
      <w:r w:rsidRPr="00FA0CF4">
        <w:rPr>
          <w:rFonts w:ascii="Times New Roman" w:eastAsia="Times New Roman" w:hAnsi="Times New Roman" w:cs="Times New Roman"/>
          <w:lang w:eastAsia="ru-RU"/>
        </w:rPr>
        <w:t>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F13E1E" w:rsidRPr="00F13E1E" w:rsidRDefault="00F13E1E" w:rsidP="00F13E1E">
      <w:pPr>
        <w:spacing w:after="0"/>
        <w:rPr>
          <w:rFonts w:ascii="Times New Roman" w:eastAsia="Times New Roman" w:hAnsi="Times New Roman" w:cs="Times New Roman"/>
          <w:b/>
          <w:sz w:val="28"/>
          <w:szCs w:val="28"/>
          <w:lang w:eastAsia="ru-RU"/>
        </w:rPr>
      </w:pPr>
      <w:r w:rsidRPr="00F13E1E">
        <w:rPr>
          <w:rFonts w:ascii="Times New Roman" w:eastAsia="Times New Roman" w:hAnsi="Times New Roman" w:cs="Times New Roman"/>
          <w:b/>
          <w:sz w:val="28"/>
          <w:szCs w:val="28"/>
          <w:lang w:eastAsia="ru-RU"/>
        </w:rPr>
        <w:t>Выполнение мероприятий по подключению (технологическому присоединению).</w:t>
      </w:r>
    </w:p>
    <w:p w:rsidR="00F13E1E" w:rsidRPr="00F13E1E" w:rsidRDefault="00F13E1E" w:rsidP="00F13E1E">
      <w:pPr>
        <w:spacing w:after="0"/>
        <w:rPr>
          <w:rFonts w:ascii="Times New Roman" w:eastAsia="Times New Roman" w:hAnsi="Times New Roman" w:cs="Times New Roman"/>
          <w:lang w:eastAsia="ru-RU"/>
        </w:rPr>
      </w:pPr>
      <w:r w:rsidRPr="00F13E1E">
        <w:rPr>
          <w:rFonts w:ascii="Times New Roman" w:eastAsia="Times New Roman" w:hAnsi="Times New Roman" w:cs="Times New Roman"/>
          <w:lang w:eastAsia="ru-RU"/>
        </w:rPr>
        <w:t xml:space="preserve">После выполнения Заказчиком мероприятий по подключению объекта к сетям до точки подключения, согласно условиям заключенного договора и разработанной и согласованной проектно-сметной документации, Заказчик уведомляет </w:t>
      </w:r>
      <w:proofErr w:type="spellStart"/>
      <w:proofErr w:type="gramStart"/>
      <w:r w:rsidRPr="00F13E1E">
        <w:rPr>
          <w:rFonts w:ascii="Times New Roman" w:eastAsia="Times New Roman" w:hAnsi="Times New Roman" w:cs="Times New Roman"/>
          <w:lang w:eastAsia="ru-RU"/>
        </w:rPr>
        <w:t>ГУП«</w:t>
      </w:r>
      <w:proofErr w:type="gramEnd"/>
      <w:r w:rsidRPr="00F13E1E">
        <w:rPr>
          <w:rFonts w:ascii="Times New Roman" w:eastAsia="Times New Roman" w:hAnsi="Times New Roman" w:cs="Times New Roman"/>
          <w:lang w:eastAsia="ru-RU"/>
        </w:rPr>
        <w:t>Леноблводоканал</w:t>
      </w:r>
      <w:proofErr w:type="spellEnd"/>
      <w:r w:rsidRPr="00F13E1E">
        <w:rPr>
          <w:rFonts w:ascii="Times New Roman" w:eastAsia="Times New Roman" w:hAnsi="Times New Roman" w:cs="Times New Roman"/>
          <w:lang w:eastAsia="ru-RU"/>
        </w:rPr>
        <w:t xml:space="preserve">» о готовности к подключению. </w:t>
      </w:r>
    </w:p>
    <w:p w:rsidR="00F13E1E" w:rsidRPr="00F13E1E" w:rsidRDefault="00F13E1E" w:rsidP="00F13E1E">
      <w:pPr>
        <w:spacing w:after="0"/>
        <w:rPr>
          <w:rFonts w:ascii="Times New Roman" w:eastAsia="Times New Roman" w:hAnsi="Times New Roman" w:cs="Times New Roman"/>
          <w:lang w:eastAsia="ru-RU"/>
        </w:rPr>
      </w:pPr>
      <w:r w:rsidRPr="00F13E1E">
        <w:rPr>
          <w:rFonts w:ascii="Times New Roman" w:eastAsia="Times New Roman" w:hAnsi="Times New Roman" w:cs="Times New Roman"/>
          <w:lang w:eastAsia="ru-RU"/>
        </w:rPr>
        <w:t>ГУП «Леноблводоканал» осуществляет фактическое подключение объекта к централизованной системе холодного водоснабжения/водоотведения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w:t>
      </w:r>
      <w:r>
        <w:rPr>
          <w:rFonts w:ascii="Times New Roman" w:eastAsia="Times New Roman" w:hAnsi="Times New Roman" w:cs="Times New Roman"/>
          <w:lang w:eastAsia="ru-RU"/>
        </w:rPr>
        <w:t>ые разделом V типового договора.</w:t>
      </w:r>
    </w:p>
    <w:p w:rsidR="00F13E1E" w:rsidRPr="00F13E1E" w:rsidRDefault="00F13E1E" w:rsidP="00F13E1E">
      <w:pPr>
        <w:spacing w:after="0"/>
        <w:rPr>
          <w:rFonts w:ascii="Times New Roman" w:eastAsia="Times New Roman" w:hAnsi="Times New Roman" w:cs="Times New Roman"/>
          <w:lang w:eastAsia="ru-RU"/>
        </w:rPr>
      </w:pPr>
      <w:r w:rsidRPr="00F13E1E">
        <w:rPr>
          <w:rFonts w:ascii="Times New Roman" w:eastAsia="Times New Roman" w:hAnsi="Times New Roman" w:cs="Times New Roman"/>
          <w:lang w:eastAsia="ru-RU"/>
        </w:rPr>
        <w:t>Факт подключения объекта к централизованной системе холодного водоснабжения/водоотведения подтверждается подписанием акта о подключении (технологическом присоединении) объекта.</w:t>
      </w:r>
    </w:p>
    <w:p w:rsidR="00F13E1E" w:rsidRDefault="00F13E1E" w:rsidP="00F13E1E">
      <w:pPr>
        <w:spacing w:after="0"/>
        <w:rPr>
          <w:rFonts w:ascii="Times New Roman" w:eastAsia="Times New Roman" w:hAnsi="Times New Roman" w:cs="Times New Roman"/>
          <w:lang w:eastAsia="ru-RU"/>
        </w:rPr>
      </w:pPr>
      <w:r w:rsidRPr="00F13E1E">
        <w:rPr>
          <w:rFonts w:ascii="Times New Roman" w:eastAsia="Times New Roman" w:hAnsi="Times New Roman" w:cs="Times New Roman"/>
          <w:lang w:eastAsia="ru-RU"/>
        </w:rPr>
        <w:t>При необходимости, по заявлению заказчика, направленному в ГУП «Леноблводоканал, ему в течение 14 дней с даты поступления соответствующего заявления, может быть выдан документ, подтверждающий соответствие построенного, реконструированного объекта капитального ст</w:t>
      </w:r>
      <w:r>
        <w:rPr>
          <w:rFonts w:ascii="Times New Roman" w:eastAsia="Times New Roman" w:hAnsi="Times New Roman" w:cs="Times New Roman"/>
          <w:lang w:eastAsia="ru-RU"/>
        </w:rPr>
        <w:t>роительства техническим условиям</w:t>
      </w:r>
      <w:r w:rsidRPr="00F13E1E">
        <w:rPr>
          <w:rFonts w:ascii="Times New Roman" w:eastAsia="Times New Roman" w:hAnsi="Times New Roman" w:cs="Times New Roman"/>
          <w:lang w:eastAsia="ru-RU"/>
        </w:rPr>
        <w:t>.</w:t>
      </w:r>
    </w:p>
    <w:p w:rsidR="00F13E1E" w:rsidRDefault="00F13E1E" w:rsidP="00F13E1E">
      <w:pPr>
        <w:spacing w:after="0"/>
        <w:rPr>
          <w:rFonts w:ascii="Times New Roman" w:eastAsia="Times New Roman" w:hAnsi="Times New Roman" w:cs="Times New Roman"/>
          <w:lang w:eastAsia="ru-RU"/>
        </w:rPr>
      </w:pPr>
    </w:p>
    <w:p w:rsidR="00F13E1E" w:rsidRDefault="00F13E1E" w:rsidP="00F13E1E">
      <w:pPr>
        <w:spacing w:after="0"/>
        <w:rPr>
          <w:rFonts w:ascii="Times New Roman" w:eastAsia="Times New Roman" w:hAnsi="Times New Roman" w:cs="Times New Roman"/>
          <w:b/>
          <w:sz w:val="28"/>
          <w:szCs w:val="28"/>
          <w:lang w:eastAsia="ru-RU"/>
        </w:rPr>
      </w:pPr>
      <w:r w:rsidRPr="00F13E1E">
        <w:rPr>
          <w:rFonts w:ascii="Times New Roman" w:eastAsia="Times New Roman" w:hAnsi="Times New Roman" w:cs="Times New Roman"/>
          <w:b/>
          <w:sz w:val="28"/>
          <w:szCs w:val="28"/>
          <w:lang w:eastAsia="ru-RU"/>
        </w:rPr>
        <w:t>Фактическая подача питьевой воды и (или) отвод стоков</w:t>
      </w:r>
    </w:p>
    <w:p w:rsidR="00F13E1E" w:rsidRPr="00F13E1E" w:rsidRDefault="00F13E1E" w:rsidP="00F13E1E">
      <w:pPr>
        <w:spacing w:after="0"/>
        <w:rPr>
          <w:rFonts w:ascii="Times New Roman" w:eastAsia="Times New Roman" w:hAnsi="Times New Roman" w:cs="Times New Roman"/>
          <w:lang w:eastAsia="ru-RU"/>
        </w:rPr>
      </w:pPr>
      <w:r w:rsidRPr="00F13E1E">
        <w:rPr>
          <w:rFonts w:ascii="Times New Roman" w:eastAsia="Times New Roman" w:hAnsi="Times New Roman" w:cs="Times New Roman"/>
          <w:lang w:eastAsia="ru-RU"/>
        </w:rPr>
        <w:t xml:space="preserve">Водоснабжение/водоотведение в соответствии с условиями подключения (технологического присоединения) осуществляется ГУП «Леноблводоканал» при условии получения заказчиком </w:t>
      </w:r>
      <w:r w:rsidRPr="00F13E1E">
        <w:rPr>
          <w:rFonts w:ascii="Times New Roman" w:eastAsia="Times New Roman" w:hAnsi="Times New Roman" w:cs="Times New Roman"/>
          <w:lang w:eastAsia="ru-RU"/>
        </w:rPr>
        <w:lastRenderedPageBreak/>
        <w:t>разрешения на ввод объекта в эксплуатацию после подписания сторонами акта о подключении объекта и заключения договора холодного водоснабжения, водоотведения или единого договора холодного водоснабжения и водоотведения с даты, определенной таким договором.</w:t>
      </w:r>
    </w:p>
    <w:sectPr w:rsidR="00F13E1E" w:rsidRPr="00F13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87A"/>
    <w:multiLevelType w:val="hybridMultilevel"/>
    <w:tmpl w:val="3BBAE14A"/>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15:restartNumberingAfterBreak="0">
    <w:nsid w:val="15581297"/>
    <w:multiLevelType w:val="hybridMultilevel"/>
    <w:tmpl w:val="9774D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D5BA8"/>
    <w:multiLevelType w:val="multilevel"/>
    <w:tmpl w:val="F4BC83EA"/>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3" w15:restartNumberingAfterBreak="0">
    <w:nsid w:val="66A76730"/>
    <w:multiLevelType w:val="hybridMultilevel"/>
    <w:tmpl w:val="68D29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6"/>
    <w:rsid w:val="000B53D7"/>
    <w:rsid w:val="00201EC6"/>
    <w:rsid w:val="003458DF"/>
    <w:rsid w:val="00833484"/>
    <w:rsid w:val="00D419D6"/>
    <w:rsid w:val="00D41EA2"/>
    <w:rsid w:val="00DC42ED"/>
    <w:rsid w:val="00F13E1E"/>
    <w:rsid w:val="00FA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AEF1-2FCD-4391-A706-129A19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Недозрелов Даниил Андреевич</dc:creator>
  <cp:keywords/>
  <dc:description/>
  <cp:lastModifiedBy>Недозрелов Даниил Андреевич</cp:lastModifiedBy>
  <cp:revision>3</cp:revision>
  <dcterms:created xsi:type="dcterms:W3CDTF">2023-01-19T06:39:00Z</dcterms:created>
  <dcterms:modified xsi:type="dcterms:W3CDTF">2023-01-19T08:19:00Z</dcterms:modified>
</cp:coreProperties>
</file>